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6C2840">
        <w:rPr>
          <w:rFonts w:ascii="Times New Roman" w:eastAsia="Times New Roman" w:hAnsi="Times New Roman" w:cs="Times New Roman"/>
          <w:b/>
          <w:sz w:val="24"/>
          <w:szCs w:val="28"/>
        </w:rPr>
        <w:t>Литературное чтение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/>
      </w:tblPr>
      <w:tblGrid>
        <w:gridCol w:w="3544"/>
        <w:gridCol w:w="6027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Default="005E0AF7" w:rsidP="006C2840">
            <w:pPr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6C2840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6C2840" w:rsidRPr="006C2840">
              <w:rPr>
                <w:rFonts w:ascii="Times New Roman" w:hAnsi="Times New Roman"/>
                <w:sz w:val="24"/>
              </w:rPr>
              <w:t>Литературное чтение</w:t>
            </w:r>
            <w:r w:rsidRPr="006C2840">
              <w:rPr>
                <w:rFonts w:ascii="Times New Roman" w:hAnsi="Times New Roman"/>
                <w:sz w:val="24"/>
              </w:rPr>
              <w:t xml:space="preserve">» 1-4 классов составлена на основе требований ФГОС НОО 2021 года. </w:t>
            </w:r>
            <w:r w:rsidRPr="006C2840">
              <w:rPr>
                <w:rFonts w:ascii="Times New Roman" w:hAnsi="Times New Roman"/>
                <w:color w:val="FF0000"/>
                <w:sz w:val="24"/>
              </w:rPr>
              <w:t xml:space="preserve">Концепции духовно-нравственного развития и воспитания личности гражданина России, планируемых результатов начального образования и авторской программы «Русский язык» </w:t>
            </w:r>
            <w:proofErr w:type="spellStart"/>
            <w:r w:rsidRPr="006C2840">
              <w:rPr>
                <w:rFonts w:ascii="Times New Roman" w:hAnsi="Times New Roman"/>
                <w:color w:val="FF0000"/>
                <w:sz w:val="24"/>
              </w:rPr>
              <w:t>В.П.Канакиной</w:t>
            </w:r>
            <w:proofErr w:type="spellEnd"/>
            <w:r w:rsidRPr="006C2840">
              <w:rPr>
                <w:rFonts w:ascii="Times New Roman" w:hAnsi="Times New Roman"/>
                <w:color w:val="FF0000"/>
                <w:sz w:val="24"/>
              </w:rPr>
              <w:t xml:space="preserve">, В.П.Горецкого, </w:t>
            </w:r>
            <w:proofErr w:type="spellStart"/>
            <w:r w:rsidRPr="006C2840">
              <w:rPr>
                <w:rFonts w:ascii="Times New Roman" w:hAnsi="Times New Roman"/>
                <w:color w:val="FF0000"/>
                <w:sz w:val="24"/>
              </w:rPr>
              <w:t>М,В.Бойкина</w:t>
            </w:r>
            <w:proofErr w:type="spellEnd"/>
            <w:r w:rsidRPr="006C2840">
              <w:rPr>
                <w:rFonts w:ascii="Times New Roman" w:hAnsi="Times New Roman"/>
                <w:color w:val="FF0000"/>
                <w:sz w:val="24"/>
              </w:rPr>
              <w:t xml:space="preserve"> и др.</w:t>
            </w:r>
          </w:p>
          <w:p w:rsidR="006C2840" w:rsidRPr="005E0AF7" w:rsidRDefault="006C2840" w:rsidP="006C2840">
            <w:pPr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учебного предмета «Литературное чтение»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вначальнойшколенаправленонадостижениеследующ</w:t>
            </w:r>
            <w:r w:rsidR="006C2840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ейцели и задач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2840" w:rsidRPr="006C2840" w:rsidRDefault="006C2840" w:rsidP="006C2840">
            <w:pPr>
              <w:pStyle w:val="a3"/>
              <w:tabs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Приоритетная</w:t>
            </w:r>
            <w:r w:rsidRPr="006C284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ru-RU"/>
              </w:rPr>
              <w:t>цель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обучениялитературномучтению—ста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новление грамотного читателя, мотивированного к использованиючитательскойдеятельностикаксредствасамообразованияи саморазвития, осознающего роль чтения в успешности обуче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нияиповседневнойжизни,эмоциональнооткликающегосяна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прослушанное или прочитанное произведение. Приобретённые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младшими школьниками знания, полученный опыт решенияучебныхзадач,атакжесформированностьпредметныхиуниверсальных действий в процессе изучения предмета «Литера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турное чтение» станут фундаментом обучения в основном звенешколы,атакжебудутвостребованывжизни.</w:t>
            </w:r>
          </w:p>
          <w:p w:rsidR="006C2840" w:rsidRPr="006C2840" w:rsidRDefault="006C2840" w:rsidP="006C2840">
            <w:pPr>
              <w:pStyle w:val="a3"/>
              <w:tabs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Достижение заявленной цели определяется особенностями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курса литературногочтенияирешением следующих</w:t>
            </w:r>
            <w:r w:rsidRPr="006C2840">
              <w:rPr>
                <w:rFonts w:ascii="Times New Roman" w:hAnsi="Times New Roman" w:cs="Times New Roman"/>
                <w:b/>
                <w:color w:val="000000" w:themeColor="text1"/>
                <w:w w:val="95"/>
                <w:sz w:val="24"/>
                <w:szCs w:val="24"/>
                <w:lang w:val="ru-RU"/>
              </w:rPr>
              <w:t>задач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: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3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формирование у младших школьников положительноймотивации к систематическому чтению и слушанию художе</w:t>
            </w:r>
            <w:r w:rsidRPr="006C2840">
              <w:rPr>
                <w:rFonts w:ascii="Times New Roman" w:hAnsi="Times New Roman" w:cs="Times New Roman"/>
                <w:color w:val="000000" w:themeColor="text1"/>
                <w:spacing w:val="-1"/>
                <w:sz w:val="24"/>
                <w:szCs w:val="24"/>
                <w:lang w:val="ru-RU"/>
              </w:rPr>
              <w:t>ственной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литературыипроизведенийустногонародноготворчества;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11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достижениенеобходимогодляпродолженияобразования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уровняобщегоречевогоразвития;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осознание значимости художественной литературы и произведений устного народного творчества для всестороннего развитияличностичеловека;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1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первоначальное представление о многообразии жанров художественных произведений и произведений устного народного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творчества;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2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овладение элементарными умениями анализа и интерпре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тации текста, осознанного использования при анализе текстаизученныхлитературныхпонятий:прозаическаяистихотворная речь; жанровое разнообразие произведений (общее пред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ставление о жанрах); устное народное творчество, малые жанры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фольклора (считалки,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lastRenderedPageBreak/>
              <w:t>пословицы, поговорки, загадки, фольклорная сказка); басня (мораль, идея, персонажи); литературнаясказка,рассказ;автор;литературныйгерой;образ;характер; тема; идея; заголовок и содержание; композиция; сюжет;</w:t>
            </w:r>
            <w:r w:rsidR="001224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эпизод,</w:t>
            </w:r>
            <w:r w:rsidR="001224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смысловые</w:t>
            </w:r>
            <w:r w:rsidR="001224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части;</w:t>
            </w:r>
            <w:r w:rsidR="001224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стихотворение</w:t>
            </w:r>
            <w:r w:rsidR="001224E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proofErr w:type="spellStart"/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ритм,рифма</w:t>
            </w:r>
            <w:proofErr w:type="spellEnd"/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);сред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ства художественной выразительности (сравнение, эпитет, оли</w:t>
            </w: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цетворение);</w:t>
            </w:r>
          </w:p>
          <w:p w:rsidR="006C2840" w:rsidRPr="006C2840" w:rsidRDefault="006C2840" w:rsidP="006C2840">
            <w:pPr>
              <w:pStyle w:val="a5"/>
              <w:numPr>
                <w:ilvl w:val="0"/>
                <w:numId w:val="2"/>
              </w:numPr>
              <w:tabs>
                <w:tab w:val="left" w:pos="668"/>
                <w:tab w:val="left" w:pos="709"/>
              </w:tabs>
              <w:spacing w:before="7"/>
              <w:ind w:left="0" w:right="0" w:firstLine="567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6C2840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  <w:t>овладение техникой смыслового чтения вслух (правильнымплавнымчтением,позволяющимпониматьсмыслпрочи</w:t>
            </w:r>
            <w:r w:rsidRPr="006C2840">
              <w:rPr>
                <w:rFonts w:ascii="Times New Roman" w:hAnsi="Times New Roman" w:cs="Times New Roman"/>
                <w:color w:val="000000" w:themeColor="text1"/>
                <w:w w:val="95"/>
                <w:sz w:val="24"/>
                <w:szCs w:val="24"/>
                <w:lang w:val="ru-RU"/>
              </w:rPr>
              <w:t>танного,адекватновосприниматьчтениеслушателями).</w:t>
            </w:r>
          </w:p>
          <w:p w:rsidR="005E0AF7" w:rsidRPr="006C2840" w:rsidRDefault="005E0AF7" w:rsidP="005E0AF7">
            <w:pPr>
              <w:numPr>
                <w:ilvl w:val="0"/>
                <w:numId w:val="1"/>
              </w:numPr>
              <w:ind w:left="31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2840">
              <w:rPr>
                <w:rFonts w:ascii="Times New Roman" w:hAnsi="Times New Roman"/>
                <w:sz w:val="24"/>
                <w:szCs w:val="24"/>
              </w:rPr>
              <w:t>миром и дальнейшему успешному образованию.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42BD" w:rsidRPr="007442BD" w:rsidRDefault="005E0AF7" w:rsidP="007442BD">
            <w:pPr>
              <w:rPr>
                <w:rFonts w:ascii="Times New Roman" w:hAnsi="Times New Roman"/>
                <w:sz w:val="24"/>
                <w:szCs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lastRenderedPageBreak/>
              <w:t>Общее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часов,отведённыхнаизучение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Литературное </w:t>
            </w:r>
            <w:bookmarkStart w:id="0" w:name="_GoBack"/>
            <w:bookmarkEnd w:id="0"/>
            <w:r w:rsidR="007442BD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чтение</w:t>
            </w:r>
            <w:r w:rsidR="007442BD" w:rsidRPr="007442BD">
              <w:rPr>
                <w:rFonts w:ascii="Times New Roman" w:eastAsia="Bookman Old Style" w:hAnsi="Times New Roman"/>
                <w:color w:val="000000"/>
                <w:sz w:val="24"/>
                <w:szCs w:val="24"/>
              </w:rPr>
              <w:t>»</w:t>
            </w:r>
            <w:r w:rsidR="007442BD" w:rsidRPr="007442BD">
              <w:rPr>
                <w:rFonts w:ascii="Times New Roman" w:hAnsi="Times New Roman"/>
                <w:sz w:val="24"/>
                <w:szCs w:val="24"/>
              </w:rPr>
              <w:t xml:space="preserve"> на уровне начального общего образования</w:t>
            </w:r>
          </w:p>
          <w:p w:rsidR="005E0AF7" w:rsidRPr="005E0AF7" w:rsidRDefault="005E0AF7" w:rsidP="007442BD">
            <w:pPr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6C2840" w:rsidP="001224E6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hAnsi="Times New Roman"/>
                <w:color w:val="FF0000"/>
                <w:sz w:val="24"/>
              </w:rPr>
            </w:pPr>
            <w:r w:rsidRPr="006C2840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Освоение программы по предмету «Литературное чтение» в 1 классе начинается вводным интегрированным курсом «Обучение грамоте» (180 ч: 100 ч предмета «Русский язык» и 80 ч предмета «Литературное чтение»). После периода обучения грамоте начинается раздельное изучение предметов «Русский язык» и «Литературное чтение», на курс «Литературное чтение» в 1 классе отводится не менее 10 учебных недель (40 часов), во 2—4 классах — по 136 ч (4 ч в неделю в каждом классе). </w:t>
            </w:r>
            <w:r w:rsidR="005E0AF7"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:rsidR="007442BD" w:rsidRDefault="007442BD"/>
    <w:sectPr w:rsidR="007442BD" w:rsidSect="00972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C5659F"/>
    <w:multiLevelType w:val="hybridMultilevel"/>
    <w:tmpl w:val="B900C6F8"/>
    <w:lvl w:ilvl="0" w:tplc="04190011">
      <w:start w:val="1"/>
      <w:numFmt w:val="decimal"/>
      <w:lvlText w:val="%1)"/>
      <w:lvlJc w:val="left"/>
      <w:pPr>
        <w:ind w:left="176" w:hanging="360"/>
      </w:pPr>
    </w:lvl>
    <w:lvl w:ilvl="1" w:tplc="04190019" w:tentative="1">
      <w:start w:val="1"/>
      <w:numFmt w:val="lowerLetter"/>
      <w:lvlText w:val="%2."/>
      <w:lvlJc w:val="left"/>
      <w:pPr>
        <w:ind w:left="896" w:hanging="360"/>
      </w:pPr>
    </w:lvl>
    <w:lvl w:ilvl="2" w:tplc="0419001B" w:tentative="1">
      <w:start w:val="1"/>
      <w:numFmt w:val="lowerRoman"/>
      <w:lvlText w:val="%3."/>
      <w:lvlJc w:val="right"/>
      <w:pPr>
        <w:ind w:left="1616" w:hanging="180"/>
      </w:pPr>
    </w:lvl>
    <w:lvl w:ilvl="3" w:tplc="0419000F" w:tentative="1">
      <w:start w:val="1"/>
      <w:numFmt w:val="decimal"/>
      <w:lvlText w:val="%4."/>
      <w:lvlJc w:val="left"/>
      <w:pPr>
        <w:ind w:left="2336" w:hanging="360"/>
      </w:pPr>
    </w:lvl>
    <w:lvl w:ilvl="4" w:tplc="04190019" w:tentative="1">
      <w:start w:val="1"/>
      <w:numFmt w:val="lowerLetter"/>
      <w:lvlText w:val="%5."/>
      <w:lvlJc w:val="left"/>
      <w:pPr>
        <w:ind w:left="3056" w:hanging="360"/>
      </w:pPr>
    </w:lvl>
    <w:lvl w:ilvl="5" w:tplc="0419001B" w:tentative="1">
      <w:start w:val="1"/>
      <w:numFmt w:val="lowerRoman"/>
      <w:lvlText w:val="%6."/>
      <w:lvlJc w:val="right"/>
      <w:pPr>
        <w:ind w:left="3776" w:hanging="180"/>
      </w:pPr>
    </w:lvl>
    <w:lvl w:ilvl="6" w:tplc="0419000F" w:tentative="1">
      <w:start w:val="1"/>
      <w:numFmt w:val="decimal"/>
      <w:lvlText w:val="%7."/>
      <w:lvlJc w:val="left"/>
      <w:pPr>
        <w:ind w:left="4496" w:hanging="360"/>
      </w:pPr>
    </w:lvl>
    <w:lvl w:ilvl="7" w:tplc="04190019" w:tentative="1">
      <w:start w:val="1"/>
      <w:numFmt w:val="lowerLetter"/>
      <w:lvlText w:val="%8."/>
      <w:lvlJc w:val="left"/>
      <w:pPr>
        <w:ind w:left="5216" w:hanging="360"/>
      </w:pPr>
    </w:lvl>
    <w:lvl w:ilvl="8" w:tplc="0419001B" w:tentative="1">
      <w:start w:val="1"/>
      <w:numFmt w:val="lowerRoman"/>
      <w:lvlText w:val="%9."/>
      <w:lvlJc w:val="right"/>
      <w:pPr>
        <w:ind w:left="5936" w:hanging="180"/>
      </w:pPr>
    </w:lvl>
  </w:abstractNum>
  <w:abstractNum w:abstractNumId="1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compat/>
  <w:rsids>
    <w:rsidRoot w:val="001111F3"/>
    <w:rsid w:val="001111F3"/>
    <w:rsid w:val="001224E6"/>
    <w:rsid w:val="00210053"/>
    <w:rsid w:val="005E0AF7"/>
    <w:rsid w:val="006C2840"/>
    <w:rsid w:val="007442BD"/>
    <w:rsid w:val="008432A2"/>
    <w:rsid w:val="009723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3">
    <w:name w:val="Body Text"/>
    <w:basedOn w:val="a"/>
    <w:link w:val="a4"/>
    <w:uiPriority w:val="1"/>
    <w:qFormat/>
    <w:rsid w:val="006C2840"/>
    <w:pPr>
      <w:widowControl w:val="0"/>
      <w:autoSpaceDE w:val="0"/>
      <w:autoSpaceDN w:val="0"/>
      <w:spacing w:after="0" w:line="240" w:lineRule="auto"/>
      <w:ind w:left="157" w:right="155" w:firstLine="226"/>
      <w:jc w:val="both"/>
    </w:pPr>
    <w:rPr>
      <w:rFonts w:ascii="Bookman Old Style" w:eastAsia="Bookman Old Style" w:hAnsi="Bookman Old Style" w:cs="Bookman Old Style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6C2840"/>
    <w:rPr>
      <w:rFonts w:ascii="Bookman Old Style" w:eastAsia="Bookman Old Style" w:hAnsi="Bookman Old Style" w:cs="Bookman Old Style"/>
      <w:sz w:val="20"/>
      <w:szCs w:val="20"/>
      <w:lang w:val="en-US"/>
    </w:rPr>
  </w:style>
  <w:style w:type="paragraph" w:styleId="a5">
    <w:name w:val="List Paragraph"/>
    <w:basedOn w:val="a"/>
    <w:uiPriority w:val="1"/>
    <w:qFormat/>
    <w:rsid w:val="006C2840"/>
    <w:pPr>
      <w:widowControl w:val="0"/>
      <w:autoSpaceDE w:val="0"/>
      <w:autoSpaceDN w:val="0"/>
      <w:spacing w:after="0" w:line="240" w:lineRule="auto"/>
      <w:ind w:left="383" w:right="155" w:hanging="142"/>
      <w:jc w:val="both"/>
    </w:pPr>
    <w:rPr>
      <w:rFonts w:ascii="Bookman Old Style" w:eastAsia="Bookman Old Style" w:hAnsi="Bookman Old Style" w:cs="Bookman Old Styl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474</Words>
  <Characters>2706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7</cp:revision>
  <cp:lastPrinted>2022-09-29T13:26:00Z</cp:lastPrinted>
  <dcterms:created xsi:type="dcterms:W3CDTF">2022-08-23T20:52:00Z</dcterms:created>
  <dcterms:modified xsi:type="dcterms:W3CDTF">2022-09-29T13:26:00Z</dcterms:modified>
</cp:coreProperties>
</file>